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F2C" w:rsidRPr="00345CA3" w:rsidRDefault="00151F2C" w:rsidP="00E75323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0" o:spid="_x0000_s1026" type="#_x0000_t75" alt="JK14.jpg" style="position:absolute;left:0;text-align:left;margin-left:-14.6pt;margin-top:0;width:114.75pt;height:74.25pt;z-index:251658240;visibility:visible;mso-position-horizontal-relative:margin;mso-position-vertical:top;mso-position-vertical-relative:margin">
            <v:imagedata r:id="rId7" o:title=""/>
            <w10:wrap type="square" anchorx="margin" anchory="margin"/>
          </v:shape>
        </w:pict>
      </w:r>
    </w:p>
    <w:p w:rsidR="00151F2C" w:rsidRPr="00345CA3" w:rsidRDefault="00151F2C" w:rsidP="00E75323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>
        <w:rPr>
          <w:noProof/>
          <w:lang w:eastAsia="pl-PL"/>
        </w:rPr>
        <w:pict>
          <v:shape id="Obraz 2" o:spid="_x0000_s1027" type="#_x0000_t75" alt="Kopia Logo MHP_czarne_kwadrat.jpg" style="position:absolute;left:0;text-align:left;margin-left:362.25pt;margin-top:0;width:64.15pt;height:64.5pt;z-index:251659264;visibility:visible;mso-position-horizontal:right;mso-position-horizontal-relative:margin;mso-position-vertical:top;mso-position-vertical-relative:margin">
            <v:imagedata r:id="rId8" o:title=""/>
            <w10:wrap type="square" anchorx="margin" anchory="margin"/>
          </v:shape>
        </w:pict>
      </w:r>
    </w:p>
    <w:p w:rsidR="00151F2C" w:rsidRPr="00345CA3" w:rsidRDefault="00151F2C" w:rsidP="00E75323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</w:p>
    <w:p w:rsidR="00151F2C" w:rsidRPr="00345CA3" w:rsidRDefault="00151F2C" w:rsidP="00E75323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</w:p>
    <w:p w:rsidR="00151F2C" w:rsidRPr="00345CA3" w:rsidRDefault="00151F2C" w:rsidP="00E75323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</w:p>
    <w:p w:rsidR="00151F2C" w:rsidRPr="00345CA3" w:rsidRDefault="00151F2C" w:rsidP="00E75323">
      <w:pPr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  <w:lang w:eastAsia="pl-PL"/>
        </w:rPr>
      </w:pPr>
    </w:p>
    <w:p w:rsidR="00151F2C" w:rsidRPr="00C7215C" w:rsidRDefault="00151F2C" w:rsidP="00E7532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Cambria" w:hAnsi="Cambria" w:cs="Cambria"/>
          <w:sz w:val="28"/>
          <w:szCs w:val="28"/>
          <w:lang w:eastAsia="pl-PL"/>
        </w:rPr>
      </w:pPr>
      <w:r w:rsidRPr="00C7215C">
        <w:rPr>
          <w:rFonts w:ascii="Cambria" w:hAnsi="Cambria" w:cs="Cambria"/>
          <w:b/>
          <w:bCs/>
          <w:sz w:val="28"/>
          <w:szCs w:val="28"/>
          <w:lang w:eastAsia="pl-PL"/>
        </w:rPr>
        <w:t>Filmy</w:t>
      </w:r>
      <w:r w:rsidRPr="00C7215C">
        <w:rPr>
          <w:rFonts w:ascii="Cambria" w:hAnsi="Cambria" w:cs="Cambria"/>
          <w:sz w:val="28"/>
          <w:szCs w:val="28"/>
          <w:lang w:eastAsia="pl-PL"/>
        </w:rPr>
        <w:t xml:space="preserve"> </w:t>
      </w:r>
    </w:p>
    <w:p w:rsidR="00151F2C" w:rsidRDefault="00151F2C" w:rsidP="00E7532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Cambria" w:hAnsi="Cambria" w:cs="Cambria"/>
          <w:sz w:val="24"/>
          <w:szCs w:val="24"/>
          <w:lang w:eastAsia="pl-PL"/>
        </w:rPr>
      </w:pPr>
      <w:r>
        <w:rPr>
          <w:rFonts w:ascii="Cambria" w:hAnsi="Cambria" w:cs="Cambria"/>
          <w:sz w:val="24"/>
          <w:szCs w:val="24"/>
          <w:lang w:eastAsia="pl-PL"/>
        </w:rPr>
        <w:t xml:space="preserve">prezentowane w ramach </w:t>
      </w:r>
    </w:p>
    <w:p w:rsidR="00151F2C" w:rsidRDefault="00151F2C" w:rsidP="00E7532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Cambria" w:hAnsi="Cambria" w:cs="Cambria"/>
          <w:b/>
          <w:bCs/>
          <w:color w:val="00B050"/>
          <w:sz w:val="28"/>
          <w:szCs w:val="28"/>
          <w:lang w:eastAsia="pl-PL"/>
        </w:rPr>
      </w:pPr>
      <w:r w:rsidRPr="00C7215C">
        <w:rPr>
          <w:rFonts w:ascii="Cambria" w:hAnsi="Cambria" w:cs="Cambria"/>
          <w:b/>
          <w:bCs/>
          <w:color w:val="00B050"/>
          <w:sz w:val="28"/>
          <w:szCs w:val="28"/>
          <w:lang w:eastAsia="pl-PL"/>
        </w:rPr>
        <w:t>Dni</w:t>
      </w:r>
      <w:r w:rsidRPr="00C7215C">
        <w:rPr>
          <w:rFonts w:ascii="Cambria" w:hAnsi="Cambria" w:cs="Cambria"/>
          <w:color w:val="00B050"/>
          <w:sz w:val="28"/>
          <w:szCs w:val="28"/>
          <w:lang w:eastAsia="pl-PL"/>
        </w:rPr>
        <w:t xml:space="preserve"> </w:t>
      </w:r>
      <w:r w:rsidRPr="00C7215C">
        <w:rPr>
          <w:rFonts w:ascii="Cambria" w:hAnsi="Cambria" w:cs="Cambria"/>
          <w:b/>
          <w:bCs/>
          <w:color w:val="00B050"/>
          <w:sz w:val="28"/>
          <w:szCs w:val="28"/>
          <w:lang w:eastAsia="pl-PL"/>
        </w:rPr>
        <w:t>Karskiego</w:t>
      </w:r>
    </w:p>
    <w:p w:rsidR="00151F2C" w:rsidRPr="00345CA3" w:rsidRDefault="00151F2C" w:rsidP="00E75323">
      <w:pPr>
        <w:spacing w:after="0" w:line="240" w:lineRule="auto"/>
        <w:jc w:val="center"/>
        <w:rPr>
          <w:rFonts w:ascii="Cambria" w:hAnsi="Cambria" w:cs="Cambria"/>
          <w:b/>
          <w:bCs/>
          <w:color w:val="00B050"/>
          <w:sz w:val="24"/>
          <w:szCs w:val="24"/>
          <w:lang w:eastAsia="pl-PL"/>
        </w:rPr>
      </w:pPr>
    </w:p>
    <w:p w:rsidR="00151F2C" w:rsidRPr="00345CA3" w:rsidRDefault="00151F2C" w:rsidP="00E7532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Cambria" w:hAnsi="Cambria" w:cs="Cambria"/>
          <w:sz w:val="24"/>
          <w:szCs w:val="24"/>
          <w:lang w:eastAsia="pl-PL"/>
        </w:rPr>
      </w:pPr>
      <w:r w:rsidRPr="00345CA3">
        <w:rPr>
          <w:rFonts w:ascii="Cambria" w:hAnsi="Cambria" w:cs="Cambria"/>
          <w:b/>
          <w:bCs/>
          <w:i/>
          <w:iCs/>
          <w:color w:val="00B050"/>
          <w:sz w:val="24"/>
          <w:szCs w:val="24"/>
          <w:lang w:eastAsia="pl-PL"/>
        </w:rPr>
        <w:t>Wysłannik z Polski</w:t>
      </w:r>
      <w:r w:rsidRPr="00345CA3">
        <w:rPr>
          <w:rFonts w:ascii="Cambria" w:hAnsi="Cambria" w:cs="Cambria"/>
          <w:sz w:val="24"/>
          <w:szCs w:val="24"/>
          <w:lang w:eastAsia="pl-PL"/>
        </w:rPr>
        <w:t xml:space="preserve"> (</w:t>
      </w:r>
      <w:r w:rsidRPr="00345CA3">
        <w:rPr>
          <w:rFonts w:ascii="Cambria" w:hAnsi="Cambria" w:cs="Cambria"/>
          <w:i/>
          <w:iCs/>
          <w:sz w:val="24"/>
          <w:szCs w:val="24"/>
          <w:lang w:eastAsia="pl-PL"/>
        </w:rPr>
        <w:t>Messenger from Poland</w:t>
      </w:r>
      <w:r w:rsidRPr="00345CA3">
        <w:rPr>
          <w:rFonts w:ascii="Cambria" w:hAnsi="Cambria" w:cs="Cambria"/>
          <w:sz w:val="24"/>
          <w:szCs w:val="24"/>
          <w:lang w:eastAsia="pl-PL"/>
        </w:rPr>
        <w:t>, seria Struggles for Poland, reż. Martin Smith, Wielka Brytania 1987, 40 min.)</w:t>
      </w:r>
    </w:p>
    <w:p w:rsidR="00151F2C" w:rsidRPr="00345CA3" w:rsidRDefault="00151F2C" w:rsidP="00E75323">
      <w:pPr>
        <w:spacing w:after="0" w:line="240" w:lineRule="auto"/>
        <w:jc w:val="both"/>
        <w:rPr>
          <w:rFonts w:ascii="Cambria" w:hAnsi="Cambria" w:cs="Cambria"/>
          <w:sz w:val="24"/>
          <w:szCs w:val="24"/>
        </w:rPr>
      </w:pPr>
    </w:p>
    <w:p w:rsidR="00151F2C" w:rsidRPr="00345CA3" w:rsidRDefault="00151F2C" w:rsidP="00E75323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>
        <w:rPr>
          <w:noProof/>
          <w:lang w:eastAsia="pl-PL"/>
        </w:rPr>
        <w:pict>
          <v:shape id="_x0000_s1028" type="#_x0000_t75" style="position:absolute;left:0;text-align:left;margin-left:1.7pt;margin-top:202.45pt;width:87.75pt;height:120pt;z-index:251660288;mso-position-horizontal-relative:margin;mso-position-vertical-relative:margin">
            <v:imagedata r:id="rId9" o:title=""/>
            <w10:wrap type="square" anchorx="margin" anchory="margin"/>
          </v:shape>
        </w:pict>
      </w:r>
      <w:r w:rsidRPr="00345CA3">
        <w:rPr>
          <w:rFonts w:ascii="Cambria" w:hAnsi="Cambria" w:cs="Cambria"/>
          <w:sz w:val="24"/>
          <w:szCs w:val="24"/>
        </w:rPr>
        <w:t xml:space="preserve">Jest to wywiad z nieco ponad 70-letnim Janem Karskim, dotyczący jego zaangażowania w latach 1943-1944 w próbę poinformowanie świata alianckiego o </w:t>
      </w:r>
      <w:r w:rsidRPr="00345CA3">
        <w:rPr>
          <w:rFonts w:ascii="Cambria" w:hAnsi="Cambria" w:cs="Cambria"/>
          <w:i/>
          <w:iCs/>
          <w:sz w:val="24"/>
          <w:szCs w:val="24"/>
        </w:rPr>
        <w:t>dokonującej się zagładzie polskich Żydów. Film jest brytyjską odpowiedzią na przeprowadzony</w:t>
      </w:r>
      <w:r w:rsidRPr="00345CA3">
        <w:rPr>
          <w:rFonts w:ascii="Cambria" w:hAnsi="Cambria" w:cs="Cambria"/>
          <w:sz w:val="24"/>
          <w:szCs w:val="24"/>
        </w:rPr>
        <w:t xml:space="preserve"> nieco wcześniej wywiad z Karskim przez Claude’a Lanzmanna, pokazany we fragmencie „Shoah”. </w:t>
      </w:r>
    </w:p>
    <w:p w:rsidR="00151F2C" w:rsidRPr="00345CA3" w:rsidRDefault="00151F2C" w:rsidP="00E75323">
      <w:pPr>
        <w:spacing w:after="0" w:line="240" w:lineRule="auto"/>
        <w:ind w:firstLine="348"/>
        <w:jc w:val="both"/>
        <w:rPr>
          <w:rFonts w:ascii="Cambria" w:hAnsi="Cambria" w:cs="Cambria"/>
          <w:sz w:val="24"/>
          <w:szCs w:val="24"/>
        </w:rPr>
      </w:pPr>
      <w:r w:rsidRPr="00345CA3">
        <w:rPr>
          <w:rFonts w:ascii="Cambria" w:hAnsi="Cambria" w:cs="Cambria"/>
          <w:sz w:val="24"/>
          <w:szCs w:val="24"/>
        </w:rPr>
        <w:t xml:space="preserve">Opowieść Karskiego rozpoczyna się od jego aresztowania w 1941 r. na Słowacji i późniejszego uwolnienia przez polskie podziemie. Dokładniej Karski opowiada o nieco późniejszych przygotowaniach do kolejnej misji, skupiając się na swoich żydowskich rozmówcach - Leonie Fejnerze i bliżej nieokreślonym przywódcy syjonistów. Następnie Karski kolejno opisuje swoje wizyty w getcie warszawskim i obozie zagłady w Bełżcu – o tym, że był to Bełżec Karski był wówczas całkowicie przekonany. Fakt, iż widział wywożonych z obozu ludzi tłumaczył chwilowym przepełnieniem obozu i decyzją odesłania części skazanych do Sobiboru. </w:t>
      </w:r>
    </w:p>
    <w:p w:rsidR="00151F2C" w:rsidRPr="00345CA3" w:rsidRDefault="00151F2C" w:rsidP="00E75323">
      <w:pPr>
        <w:spacing w:after="0" w:line="240" w:lineRule="auto"/>
        <w:ind w:firstLine="348"/>
        <w:jc w:val="both"/>
        <w:rPr>
          <w:rFonts w:ascii="Cambria" w:hAnsi="Cambria" w:cs="Cambria"/>
          <w:sz w:val="24"/>
          <w:szCs w:val="24"/>
        </w:rPr>
      </w:pPr>
      <w:r w:rsidRPr="00345CA3">
        <w:rPr>
          <w:rFonts w:ascii="Cambria" w:hAnsi="Cambria" w:cs="Cambria"/>
          <w:sz w:val="24"/>
          <w:szCs w:val="24"/>
        </w:rPr>
        <w:t>Kolejne partie wywiadu dotyczą jego najważniejszych spotkań w Anglii i w Stanach Zjednoczonych. Dużo uwagi Karski poświęcił opisowi spotkań z ministrem Edenem, prezydentem Rooseveltem, sędzią Franfurterem i Szmulem Zygielbojmem. Poza tym ostatnim inni jego rozmówcy nie wykazali większego zainteresowania losem mordowanych Żydów europejskich.</w:t>
      </w:r>
    </w:p>
    <w:p w:rsidR="00151F2C" w:rsidRPr="005B5D1D" w:rsidRDefault="00151F2C" w:rsidP="00E75323">
      <w:pPr>
        <w:spacing w:after="0" w:line="240" w:lineRule="auto"/>
        <w:ind w:firstLine="348"/>
        <w:jc w:val="both"/>
        <w:rPr>
          <w:rFonts w:ascii="Cambria" w:hAnsi="Cambria" w:cs="Cambria"/>
          <w:i/>
          <w:iCs/>
          <w:sz w:val="24"/>
          <w:szCs w:val="24"/>
        </w:rPr>
      </w:pPr>
      <w:r w:rsidRPr="005B5D1D">
        <w:rPr>
          <w:rFonts w:ascii="Cambria" w:hAnsi="Cambria" w:cs="Cambria"/>
          <w:i/>
          <w:iCs/>
          <w:sz w:val="24"/>
          <w:szCs w:val="24"/>
        </w:rPr>
        <w:t>(oprac. Prof. A.</w:t>
      </w:r>
      <w:r>
        <w:rPr>
          <w:rFonts w:ascii="Cambria" w:hAnsi="Cambria" w:cs="Cambria"/>
          <w:i/>
          <w:iCs/>
          <w:sz w:val="24"/>
          <w:szCs w:val="24"/>
        </w:rPr>
        <w:t xml:space="preserve"> </w:t>
      </w:r>
      <w:r w:rsidRPr="005B5D1D">
        <w:rPr>
          <w:rFonts w:ascii="Cambria" w:hAnsi="Cambria" w:cs="Cambria"/>
          <w:i/>
          <w:iCs/>
          <w:sz w:val="24"/>
          <w:szCs w:val="24"/>
        </w:rPr>
        <w:t>Żbikowski ŻIH)</w:t>
      </w:r>
    </w:p>
    <w:p w:rsidR="00151F2C" w:rsidRPr="00345CA3" w:rsidRDefault="00151F2C" w:rsidP="00E75323">
      <w:pPr>
        <w:spacing w:after="0" w:line="240" w:lineRule="auto"/>
        <w:ind w:firstLine="348"/>
        <w:jc w:val="both"/>
        <w:rPr>
          <w:rFonts w:ascii="Cambria" w:hAnsi="Cambria" w:cs="Cambria"/>
          <w:sz w:val="24"/>
          <w:szCs w:val="24"/>
        </w:rPr>
      </w:pPr>
    </w:p>
    <w:p w:rsidR="00151F2C" w:rsidRPr="00345CA3" w:rsidRDefault="00151F2C" w:rsidP="00E7532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Cambria" w:hAnsi="Cambria" w:cs="Cambria"/>
          <w:sz w:val="24"/>
          <w:szCs w:val="24"/>
          <w:lang w:eastAsia="pl-PL"/>
        </w:rPr>
      </w:pPr>
      <w:r w:rsidRPr="00345CA3">
        <w:rPr>
          <w:rFonts w:ascii="Cambria" w:hAnsi="Cambria" w:cs="Cambria"/>
          <w:b/>
          <w:bCs/>
          <w:i/>
          <w:iCs/>
          <w:color w:val="00B050"/>
          <w:sz w:val="24"/>
          <w:szCs w:val="24"/>
          <w:lang w:eastAsia="pl-PL"/>
        </w:rPr>
        <w:t>Emisariusze</w:t>
      </w:r>
      <w:r w:rsidRPr="00345CA3">
        <w:rPr>
          <w:rFonts w:ascii="Cambria" w:hAnsi="Cambria" w:cs="Cambria"/>
          <w:i/>
          <w:iCs/>
          <w:sz w:val="24"/>
          <w:szCs w:val="24"/>
          <w:lang w:eastAsia="pl-PL"/>
        </w:rPr>
        <w:t xml:space="preserve"> </w:t>
      </w:r>
      <w:r w:rsidRPr="00345CA3">
        <w:rPr>
          <w:rFonts w:ascii="Cambria" w:hAnsi="Cambria" w:cs="Cambria"/>
          <w:sz w:val="24"/>
          <w:szCs w:val="24"/>
          <w:lang w:eastAsia="pl-PL"/>
        </w:rPr>
        <w:t>(reż. Andrzej Wolski Polska 1987, 56 min.)</w:t>
      </w:r>
    </w:p>
    <w:p w:rsidR="00151F2C" w:rsidRPr="00345CA3" w:rsidRDefault="00151F2C" w:rsidP="00DF6CB7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 w:rsidRPr="00345CA3">
        <w:rPr>
          <w:rFonts w:ascii="Cambria" w:hAnsi="Cambria" w:cs="Cambria"/>
          <w:sz w:val="24"/>
          <w:szCs w:val="24"/>
          <w:lang w:eastAsia="pl-PL"/>
        </w:rPr>
        <w:t>Trzej kurierzy ujawniają kulisy swoich wojennych misji w Londynie, Waszyngtonie i w Polsce.</w:t>
      </w:r>
    </w:p>
    <w:p w:rsidR="00151F2C" w:rsidRPr="00345CA3" w:rsidRDefault="00151F2C" w:rsidP="00DF6CB7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 w:rsidRPr="00345CA3">
        <w:rPr>
          <w:rFonts w:ascii="Cambria" w:hAnsi="Cambria" w:cs="Cambria"/>
          <w:b/>
          <w:bCs/>
          <w:sz w:val="24"/>
          <w:szCs w:val="24"/>
          <w:lang w:eastAsia="pl-PL"/>
        </w:rPr>
        <w:t>Jan Nowak-Jeziorański</w:t>
      </w:r>
      <w:r w:rsidRPr="00345CA3">
        <w:rPr>
          <w:rFonts w:ascii="Cambria" w:hAnsi="Cambria" w:cs="Cambria"/>
          <w:sz w:val="24"/>
          <w:szCs w:val="24"/>
          <w:lang w:eastAsia="pl-PL"/>
        </w:rPr>
        <w:t> w 1943 r. zgłosił się, jako ochotnik, aby pełnić funkcję kuriera Armii Krajowej. Pod przybranym nazwiskiem "Jan Kwiatkowski" został wysłany do Poselstwa Polskiego w Sztokholmie. Po przekazaniu poczty powrócił do kraju. Po sukcesie tej wyprawy, powierzono mu znacznie poważniejszą funkcję, bowiem jako emisariusz miał dotrzeć do rządu RP w Londynie. To właśnie na potrzeby tej misji przybrał pseudonim "Jan Nowak". W Anglii odbył rozmowy zarówno z przedstawicielami rządu polskiego jak i władz angielskich. Do Polski powrócił jako ostatni emisariusz przed wybuchem powstania warszawskiego, a w przeddzień jego kapitulacji, działając z rozkazu komendanta AK gen. Tadeusza Bora-Komorowskiego, wyruszył do Londynu wywożąc setki dokumentów i zdjęć. Jako emisariusz Armii Krajowej zyskał sobie przydomek Kurier z Warszawy.</w:t>
      </w:r>
    </w:p>
    <w:p w:rsidR="00151F2C" w:rsidRPr="00345CA3" w:rsidRDefault="00151F2C" w:rsidP="00345CA3">
      <w:pPr>
        <w:spacing w:before="100" w:beforeAutospacing="1" w:after="100" w:afterAutospacing="1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 w:rsidRPr="00345CA3">
        <w:rPr>
          <w:rFonts w:ascii="Cambria" w:hAnsi="Cambria" w:cs="Cambria"/>
          <w:b/>
          <w:bCs/>
          <w:sz w:val="24"/>
          <w:szCs w:val="24"/>
          <w:lang w:eastAsia="pl-PL"/>
        </w:rPr>
        <w:t>Jerzy Lerski</w:t>
      </w:r>
      <w:r w:rsidRPr="00345CA3">
        <w:rPr>
          <w:rFonts w:ascii="Cambria" w:hAnsi="Cambria" w:cs="Cambria"/>
          <w:sz w:val="24"/>
          <w:szCs w:val="24"/>
          <w:lang w:eastAsia="pl-PL"/>
        </w:rPr>
        <w:t> we wrześniu 1939 r. uczestniczył w walkach jako podchorąży w artylerii przeciwlotniczej (obrona Brześcia). Po najeździe sowieckim na Polskę wzięty do niewoli przez Armię Czerwoną, zbiegł z transportu wraz z kolegami i dotarł do znajdującego się już pod okupacją sowiecką Lwowa. Od listopada 1939 uczestniczył w tworzeniu konspiracji antysowieckiej. Wobec narastającego terroru NKWD i groźby aresztowania, w grudniu 1939 r. wraz z grupą kolegów przekroczył "zieloną" (strzeżoną przez pograniczne wojska NKWD) granicę polsko-węgierską w Gorganach i poprzez Węgry udał się do Francji, gdzie wstąpił do Armii Polskiej. Po klęsce Francji został ewakuowany wraz z wojskiem do Wielkiej Brytanii. Od grudnia 1941 r. był kurierem Rządu RP na uchodźstwie, emisariuszem Komendy Głównej AK. W grudniu 1944 został sekretarzem premiera Tomasza Arciszewskiego.</w:t>
      </w:r>
    </w:p>
    <w:p w:rsidR="00151F2C" w:rsidRPr="00CD7FFB" w:rsidRDefault="00151F2C" w:rsidP="00CD7FFB">
      <w:pPr>
        <w:spacing w:before="100" w:beforeAutospacing="1" w:after="100" w:afterAutospacing="1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>
        <w:rPr>
          <w:noProof/>
          <w:lang w:eastAsia="pl-PL"/>
        </w:rPr>
        <w:pict>
          <v:shape id="_x0000_s1029" type="#_x0000_t75" style="position:absolute;left:0;text-align:left;margin-left:3.75pt;margin-top:259.35pt;width:120pt;height:100.5pt;z-index:251661312;mso-position-horizontal-relative:margin;mso-position-vertical-relative:margin">
            <v:imagedata r:id="rId10" o:title=""/>
            <w10:wrap type="square" anchorx="margin" anchory="margin"/>
          </v:shape>
        </w:pict>
      </w:r>
      <w:r w:rsidRPr="00345CA3">
        <w:rPr>
          <w:rFonts w:ascii="Cambria" w:hAnsi="Cambria" w:cs="Cambria"/>
          <w:b/>
          <w:bCs/>
          <w:sz w:val="24"/>
          <w:szCs w:val="24"/>
          <w:lang w:eastAsia="pl-PL"/>
        </w:rPr>
        <w:t>Jan Karski</w:t>
      </w:r>
      <w:r w:rsidRPr="00345CA3">
        <w:rPr>
          <w:rFonts w:ascii="Cambria" w:hAnsi="Cambria" w:cs="Cambria"/>
          <w:sz w:val="24"/>
          <w:szCs w:val="24"/>
          <w:lang w:eastAsia="pl-PL"/>
        </w:rPr>
        <w:t> podczas napaści sowieckiej na Polskę dostał się do niewoli, jednak dzięki pozbyciu się oficerskich szlifów objęty został wymianą jeńców pomiędzy Niemcami i ZSRR. W listopadzie 1939 r. uciekł z niemieckiego transportu, dotarł do Warszawy i podjął działalność konspiracyjną. Od stycznia 1940 r. działał w misjach kurierskich władz podziemnych do rządu polskiego na uchodźstwie we Francji. W czerwcu tego roku wpadł w ręce gestapo na Słowacji. Po akcji ZWZ został odbity ze szpitala w Nowym Sączu. Następnie działał w Biurze Propagandy i Informacji Komendy Głównej AK. Latem 1942 roku Cyryl Ratajski, Delegat Rządu na Kraj, powierzył mu misję do premiera generała Władysława Sikorskiego, a do swoich przedstawicieli w Londynie także przywódcy PPS, Stronnictwa Narodowego, Stronnictwa Pracy i Stronnictwa Ludowego. Karski był także emisariuszem żydowskich socjalistów i syjonistów. Dwukrotnie udawał się do getta warszawskiego. Aby zebrać dalsze materiały, w przebraniu niemieckiego żołnierza wszedł do obozu zagłady, który później zidentyfikował jako Bełżec.</w:t>
      </w:r>
      <w:r>
        <w:rPr>
          <w:rFonts w:ascii="Cambria" w:hAnsi="Cambria" w:cs="Cambria"/>
          <w:sz w:val="24"/>
          <w:szCs w:val="24"/>
          <w:lang w:eastAsia="pl-PL"/>
        </w:rPr>
        <w:t xml:space="preserve"> </w:t>
      </w:r>
      <w:r w:rsidRPr="00345CA3">
        <w:rPr>
          <w:rFonts w:ascii="Cambria" w:hAnsi="Cambria" w:cs="Cambria"/>
        </w:rPr>
        <w:t>Jesienią 1942 roku wyruszył w najważniejszą misję swojego życia - do Wielkiej Brytanii i USA, podczas której zdał relację jako naoczny świadek z eksterminacji Żydów. Przekazał także informacje o strukturze, organizacji i funkcjonowaniu Państwa Podziemnego w okupowanej Polsce. Generał Sikorski postanowił przekazać „Raport Karskiego” z prośbą o pomoc rządom Anglii i USA. W lipcu 1943 roku został przyjęty przez prezydenta USA Franklina Roosevelta. Karski apelował o ratunek dla Żydów do przedstawicieli najwyższych władz alianckich. Jednak nigdzie nie znalazł zainteresowania tragedią narodu żydowskiego. Wiele osób, z którymi rozmawiał nie wierzyło w jego relacje i uznawało je za propagandę polskiego rządu na wychodźstwie. W 1944 roku Jan Karski napisał bestseller "Tajne państwo" ("Story of a Secret State"). Nakład książki osiągnął wielkość 360 tys. egzemplarzy.</w:t>
      </w:r>
    </w:p>
    <w:p w:rsidR="00151F2C" w:rsidRDefault="00151F2C" w:rsidP="00E75323">
      <w:pPr>
        <w:shd w:val="clear" w:color="auto" w:fill="FFFFFF"/>
        <w:spacing w:after="0" w:line="240" w:lineRule="auto"/>
        <w:jc w:val="both"/>
        <w:rPr>
          <w:rFonts w:ascii="Cambria" w:hAnsi="Cambria" w:cs="Cambria"/>
          <w:color w:val="000000"/>
          <w:sz w:val="24"/>
          <w:szCs w:val="24"/>
          <w:lang w:eastAsia="pl-PL"/>
        </w:rPr>
      </w:pPr>
      <w:r>
        <w:rPr>
          <w:rFonts w:ascii="Cambria" w:hAnsi="Cambria" w:cs="Cambria"/>
          <w:color w:val="000000"/>
          <w:sz w:val="24"/>
          <w:szCs w:val="24"/>
        </w:rPr>
        <w:t>3</w:t>
      </w:r>
      <w:r w:rsidRPr="00345CA3">
        <w:rPr>
          <w:rFonts w:ascii="Cambria" w:hAnsi="Cambria" w:cs="Cambria"/>
          <w:color w:val="000000"/>
          <w:sz w:val="24"/>
          <w:szCs w:val="24"/>
        </w:rPr>
        <w:t xml:space="preserve">. </w:t>
      </w:r>
      <w:r w:rsidRPr="006C36AA">
        <w:rPr>
          <w:rFonts w:ascii="Cambria" w:hAnsi="Cambria" w:cs="Cambria"/>
          <w:i/>
          <w:iCs/>
          <w:sz w:val="24"/>
          <w:szCs w:val="24"/>
        </w:rPr>
        <w:t>Mat</w:t>
      </w:r>
      <w:r w:rsidRPr="00345CA3">
        <w:rPr>
          <w:rFonts w:ascii="Cambria" w:hAnsi="Cambria" w:cs="Cambria"/>
          <w:i/>
          <w:iCs/>
          <w:sz w:val="24"/>
          <w:szCs w:val="24"/>
        </w:rPr>
        <w:t>eriał stworzony przez C.</w:t>
      </w:r>
      <w:r>
        <w:rPr>
          <w:rFonts w:ascii="Cambria" w:hAnsi="Cambria" w:cs="Cambria"/>
          <w:i/>
          <w:iCs/>
          <w:sz w:val="24"/>
          <w:szCs w:val="24"/>
        </w:rPr>
        <w:t xml:space="preserve"> </w:t>
      </w:r>
      <w:r w:rsidRPr="00345CA3">
        <w:rPr>
          <w:rFonts w:ascii="Cambria" w:hAnsi="Cambria" w:cs="Cambria"/>
          <w:i/>
          <w:iCs/>
          <w:sz w:val="24"/>
          <w:szCs w:val="24"/>
        </w:rPr>
        <w:t xml:space="preserve">Lanzmanna podczas kręcenia </w:t>
      </w:r>
      <w:r w:rsidRPr="00345CA3">
        <w:rPr>
          <w:rFonts w:ascii="Cambria" w:hAnsi="Cambria" w:cs="Cambria"/>
          <w:b/>
          <w:bCs/>
          <w:i/>
          <w:iCs/>
          <w:color w:val="00B050"/>
          <w:sz w:val="24"/>
          <w:szCs w:val="24"/>
          <w:lang w:eastAsia="pl-PL"/>
        </w:rPr>
        <w:t xml:space="preserve">Shoah </w:t>
      </w:r>
      <w:r w:rsidRPr="00345CA3">
        <w:rPr>
          <w:rFonts w:ascii="Cambria" w:hAnsi="Cambria" w:cs="Cambria"/>
          <w:color w:val="000000"/>
          <w:sz w:val="24"/>
          <w:szCs w:val="24"/>
          <w:lang w:eastAsia="pl-PL"/>
        </w:rPr>
        <w:t>(reż. Claude Lanzmann,</w:t>
      </w:r>
      <w:r w:rsidRPr="00345CA3">
        <w:rPr>
          <w:rFonts w:ascii="Cambria" w:hAnsi="Cambria" w:cs="Cambria"/>
          <w:b/>
          <w:bCs/>
          <w:color w:val="000000"/>
          <w:sz w:val="24"/>
          <w:szCs w:val="24"/>
          <w:lang w:eastAsia="pl-PL"/>
        </w:rPr>
        <w:t xml:space="preserve"> </w:t>
      </w:r>
      <w:r w:rsidRPr="00345CA3">
        <w:rPr>
          <w:rFonts w:ascii="Cambria" w:hAnsi="Cambria" w:cs="Cambria"/>
          <w:color w:val="000000"/>
          <w:sz w:val="24"/>
          <w:szCs w:val="24"/>
          <w:lang w:eastAsia="pl-PL"/>
        </w:rPr>
        <w:t xml:space="preserve">Francja, 1985, 37 min. - </w:t>
      </w:r>
      <w:r>
        <w:rPr>
          <w:rFonts w:ascii="Cambria" w:hAnsi="Cambria" w:cs="Cambria"/>
          <w:color w:val="000000"/>
          <w:sz w:val="24"/>
          <w:szCs w:val="24"/>
          <w:lang w:eastAsia="pl-PL"/>
        </w:rPr>
        <w:t>fragmenty niewykorzystane</w:t>
      </w:r>
      <w:r w:rsidRPr="00345CA3">
        <w:rPr>
          <w:rFonts w:ascii="Cambria" w:hAnsi="Cambria" w:cs="Cambria"/>
          <w:color w:val="000000"/>
          <w:sz w:val="24"/>
          <w:szCs w:val="24"/>
          <w:lang w:eastAsia="pl-PL"/>
        </w:rPr>
        <w:t>)</w:t>
      </w:r>
    </w:p>
    <w:p w:rsidR="00151F2C" w:rsidRPr="00345CA3" w:rsidRDefault="00151F2C" w:rsidP="00E75323">
      <w:pPr>
        <w:shd w:val="clear" w:color="auto" w:fill="FFFFFF"/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</w:p>
    <w:p w:rsidR="00151F2C" w:rsidRPr="00345CA3" w:rsidRDefault="00151F2C" w:rsidP="00E75323">
      <w:pPr>
        <w:spacing w:after="0" w:line="240" w:lineRule="auto"/>
        <w:jc w:val="both"/>
        <w:rPr>
          <w:rFonts w:ascii="Cambria" w:hAnsi="Cambria" w:cs="Cambria"/>
          <w:sz w:val="24"/>
          <w:szCs w:val="24"/>
        </w:rPr>
      </w:pPr>
      <w:r w:rsidRPr="00345CA3">
        <w:rPr>
          <w:rFonts w:ascii="Cambria" w:hAnsi="Cambria" w:cs="Cambria"/>
          <w:sz w:val="24"/>
          <w:szCs w:val="24"/>
        </w:rPr>
        <w:t xml:space="preserve">Wywiad udzielony Claude'owi Lanzmannowi w 1978 r. był punktem zwrotnym w życiu Karskiego. Jemu pierwszemu opowiedział po trzydziestu latach milczenia o tym, co widział w getcie warszawskim i w obozie w Izbicy. </w:t>
      </w:r>
    </w:p>
    <w:p w:rsidR="00151F2C" w:rsidRPr="00345CA3" w:rsidRDefault="00151F2C" w:rsidP="00E75323">
      <w:pPr>
        <w:pStyle w:val="NormalWeb"/>
        <w:spacing w:before="0" w:beforeAutospacing="0" w:after="0" w:afterAutospacing="0"/>
        <w:jc w:val="both"/>
        <w:rPr>
          <w:rFonts w:ascii="Cambria" w:hAnsi="Cambria" w:cs="Cambria"/>
        </w:rPr>
      </w:pPr>
      <w:r w:rsidRPr="00345CA3">
        <w:rPr>
          <w:rFonts w:ascii="Cambria" w:hAnsi="Cambria" w:cs="Cambria"/>
        </w:rPr>
        <w:t xml:space="preserve">Wszystko zaczęło się od rozmowy z Claude’em Lanzmannem nagranej w 1978 roku, gdy ten przygotowywał wielogodzinny dokument </w:t>
      </w:r>
      <w:r w:rsidRPr="00345CA3">
        <w:rPr>
          <w:rStyle w:val="Emphasis"/>
          <w:rFonts w:ascii="Cambria" w:hAnsi="Cambria" w:cs="Cambria"/>
        </w:rPr>
        <w:t>Shoah</w:t>
      </w:r>
      <w:r w:rsidRPr="00345CA3">
        <w:rPr>
          <w:rFonts w:ascii="Cambria" w:hAnsi="Cambria" w:cs="Cambria"/>
        </w:rPr>
        <w:t>. Przez dwa dni, wiele godzin, Karski opowiadał swoje przeżycia wprost do kamery. Jak twierdzi prof. Żbikowski, ta dwudniowa sesja nagraniowa była najważniejszym treningiem przed drugim etapem misji Karskiego z lat 80. i 90., której niewypowiedzianym hasłem było przypomnienie bezduszności aliantów wobec dokonującej się Zagłady.</w:t>
      </w:r>
    </w:p>
    <w:p w:rsidR="00151F2C" w:rsidRPr="00345CA3" w:rsidRDefault="00151F2C" w:rsidP="00E75323">
      <w:pPr>
        <w:pStyle w:val="NormalWeb"/>
        <w:spacing w:before="0" w:beforeAutospacing="0" w:after="0" w:afterAutospacing="0"/>
        <w:jc w:val="both"/>
        <w:rPr>
          <w:rFonts w:ascii="Cambria" w:hAnsi="Cambria" w:cs="Cambria"/>
        </w:rPr>
      </w:pPr>
      <w:r w:rsidRPr="00345CA3">
        <w:rPr>
          <w:rFonts w:ascii="Cambria" w:hAnsi="Cambria" w:cs="Cambria"/>
        </w:rPr>
        <w:t xml:space="preserve">Sam początek wywiadu z Karskim otwiera część szóstą dokumentu </w:t>
      </w:r>
      <w:r w:rsidRPr="00345CA3">
        <w:rPr>
          <w:rStyle w:val="Emphasis"/>
          <w:rFonts w:ascii="Cambria" w:hAnsi="Cambria" w:cs="Cambria"/>
        </w:rPr>
        <w:t>Shoah</w:t>
      </w:r>
      <w:r w:rsidRPr="00345CA3">
        <w:rPr>
          <w:rFonts w:ascii="Cambria" w:hAnsi="Cambria" w:cs="Cambria"/>
        </w:rPr>
        <w:t>. Jan Karski bierze głęboki oddech i mówi: „Teraz wracam myślą 35 lat. Nie… Nie wracam. Nie!”. Karski wybucha płaczem i ucieka sprzed kamery. Z ośmiu godzin filmowania Lanzmann wybrał 40-minutowy fragment o męczarniach Żydów w getcie i rozpaczliwy apel żydowskich działaczy. Przy montowaniu filmu reżyser pominął opowiadanie Karskiego o tym, jak ten próbował poruszyć sumienia aliantów, jaka była reakcja najważniejszych przedstawicieli Zachodu, kiedy informował ich o Zagładzie. </w:t>
      </w:r>
    </w:p>
    <w:p w:rsidR="00151F2C" w:rsidRPr="00345CA3" w:rsidRDefault="00151F2C" w:rsidP="00E75323">
      <w:pPr>
        <w:pStyle w:val="NormalWeb"/>
        <w:tabs>
          <w:tab w:val="left" w:pos="0"/>
        </w:tabs>
        <w:spacing w:before="0" w:beforeAutospacing="0" w:after="0" w:afterAutospacing="0"/>
        <w:jc w:val="both"/>
        <w:rPr>
          <w:rFonts w:ascii="Cambria" w:hAnsi="Cambria" w:cs="Cambria"/>
        </w:rPr>
      </w:pPr>
      <w:r w:rsidRPr="00345CA3">
        <w:rPr>
          <w:rFonts w:ascii="Cambria" w:hAnsi="Cambria" w:cs="Cambria"/>
        </w:rPr>
        <w:t xml:space="preserve">Po premierze filmu wiosną 1985 r. rozpętała się burza - Claude Lanzmann w wywiadzie dla "Liberation" przyznał, że Shoah to oskarżenie Polski - że Polacy "oswoili się z rutyną eksterminacji. Nikomu nie przeszkadzała" (cytat za </w:t>
      </w:r>
      <w:hyperlink r:id="rId11" w:tgtFrame="_blank" w:history="1">
        <w:r w:rsidRPr="00345CA3">
          <w:rPr>
            <w:rStyle w:val="Hyperlink"/>
            <w:rFonts w:ascii="Cambria" w:hAnsi="Cambria" w:cs="Cambria"/>
            <w:color w:val="auto"/>
            <w:u w:val="none"/>
          </w:rPr>
          <w:t>Joanną Szczęsną</w:t>
        </w:r>
      </w:hyperlink>
      <w:r w:rsidRPr="00345CA3">
        <w:rPr>
          <w:rFonts w:ascii="Cambria" w:hAnsi="Cambria" w:cs="Cambria"/>
        </w:rPr>
        <w:t xml:space="preserve">). W Polsce natychmiast powstało oburzenie, że film Lanzmanna to manipulacja oczerniająca Polaków </w:t>
      </w:r>
      <w:r w:rsidRPr="00345CA3">
        <w:rPr>
          <w:rStyle w:val="Emphasis"/>
          <w:rFonts w:ascii="Cambria" w:hAnsi="Cambria" w:cs="Cambria"/>
        </w:rPr>
        <w:t>en masse</w:t>
      </w:r>
      <w:r w:rsidRPr="00345CA3">
        <w:rPr>
          <w:rFonts w:ascii="Cambria" w:hAnsi="Cambria" w:cs="Cambria"/>
        </w:rPr>
        <w:t xml:space="preserve">. Jan Karski także zabrał wielokrotnie w tej sprawie głos, między innymi na łamach paryskiej "Kultury", w której pisał, że "bezkompromisowe ograniczenie tematu" nie pokazuje w ogóle tych, którzy pomagali Żydom, ani też cierpienia innych grup narodowych, także Polaków. W </w:t>
      </w:r>
      <w:hyperlink r:id="rId12" w:tgtFrame="_blank" w:history="1">
        <w:r w:rsidRPr="00345CA3">
          <w:rPr>
            <w:rStyle w:val="Hyperlink"/>
            <w:rFonts w:ascii="Cambria" w:hAnsi="Cambria" w:cs="Cambria"/>
            <w:color w:val="auto"/>
            <w:u w:val="none"/>
          </w:rPr>
          <w:t>wywiadzie dla Boba Lewandowskiego</w:t>
        </w:r>
      </w:hyperlink>
      <w:r w:rsidRPr="00345CA3">
        <w:rPr>
          <w:rFonts w:ascii="Cambria" w:hAnsi="Cambria" w:cs="Cambria"/>
        </w:rPr>
        <w:t xml:space="preserve"> udzielonym dwa lata po premierze filmu Lanzmanna Jan Karski mówił o burzy wokół dokumentu tak:</w:t>
      </w:r>
    </w:p>
    <w:p w:rsidR="00151F2C" w:rsidRPr="00345CA3" w:rsidRDefault="00151F2C" w:rsidP="00E75323">
      <w:pPr>
        <w:pStyle w:val="NormalWeb"/>
        <w:spacing w:before="0" w:beforeAutospacing="0" w:after="0" w:afterAutospacing="0"/>
        <w:jc w:val="both"/>
        <w:rPr>
          <w:rFonts w:ascii="Cambria" w:hAnsi="Cambria" w:cs="Cambria"/>
        </w:rPr>
      </w:pPr>
      <w:r w:rsidRPr="00345CA3">
        <w:rPr>
          <w:rStyle w:val="Emphasis"/>
          <w:rFonts w:ascii="Cambria" w:hAnsi="Cambria" w:cs="Cambria"/>
        </w:rPr>
        <w:t>Olbrzymia ilość, większość Polaków, nigdy tego filmu nie widziała. Po drugie, Polacy - nawet jeżeli wiedzieli - widocznie nie zrozumieli albo nie chcieli zrozumieć tego filmu. Lanzmann jest zainteresowany tylko i wyłącznie mechanizmem zagłady Żydów. Jego nie interesują stosunki polsko-żydowskie, czy francusko-żydowskie, czy holendersko-żydowskie. W tym filmie jego nie interesują sprawy, czy ludzie pomagali Żydom, czy nie pomagali, tylko: jak wyglądały te obozy, jak się ta zagłada odbyła i co ci, którzy przeżyli, o tym myśleli wtedy i teraz, gdy on miał z nimi interview. To jest tylko film Lanzmanna. (…) Dla mnie najważniejszą częścią wywiadu było to, co ja zrobiłem z moją misją żydowską, że dotarłem do Londynu, że dotarłem do Waszyngtonu. Lanzmanna to nie interesuje. Lanzmanna interesowało tylko to, co Karski widział. I to w filmie umieścił. Zrobił to nie tylko z Karskim. (…)</w:t>
      </w:r>
    </w:p>
    <w:p w:rsidR="00151F2C" w:rsidRPr="00345CA3" w:rsidRDefault="00151F2C" w:rsidP="00E75323">
      <w:pPr>
        <w:pStyle w:val="NormalWeb"/>
        <w:spacing w:before="0" w:beforeAutospacing="0" w:after="0" w:afterAutospacing="0"/>
        <w:jc w:val="both"/>
        <w:rPr>
          <w:rFonts w:ascii="Cambria" w:hAnsi="Cambria" w:cs="Cambria"/>
        </w:rPr>
      </w:pPr>
      <w:r w:rsidRPr="00345CA3">
        <w:rPr>
          <w:rStyle w:val="Emphasis"/>
          <w:rFonts w:ascii="Cambria" w:hAnsi="Cambria" w:cs="Cambria"/>
        </w:rPr>
        <w:t>- Czy pan uważa, że wobec tego Polacy się słusznie zdenerwowali tym filmem, niesłusznie?</w:t>
      </w:r>
    </w:p>
    <w:p w:rsidR="00151F2C" w:rsidRDefault="00151F2C" w:rsidP="00E75323">
      <w:pPr>
        <w:pStyle w:val="NormalWeb"/>
        <w:spacing w:before="0" w:beforeAutospacing="0" w:after="0" w:afterAutospacing="0"/>
        <w:jc w:val="both"/>
        <w:rPr>
          <w:rStyle w:val="Emphasis"/>
          <w:rFonts w:ascii="Cambria" w:hAnsi="Cambria" w:cs="Cambria"/>
        </w:rPr>
      </w:pPr>
      <w:r w:rsidRPr="00345CA3">
        <w:rPr>
          <w:rStyle w:val="Emphasis"/>
          <w:rFonts w:ascii="Cambria" w:hAnsi="Cambria" w:cs="Cambria"/>
        </w:rPr>
        <w:t>- Ja nie chcę mówić o Polakach, mówię o sobie. Ja żałuję tego, że Lanzmann uciął tę część, co ja ze sprawą żydowską zrobiłem. Ale nie mogę mieć do niego o to pretensji - to nie należało do filmu.</w:t>
      </w:r>
    </w:p>
    <w:p w:rsidR="00151F2C" w:rsidRDefault="00151F2C" w:rsidP="00E75323">
      <w:pPr>
        <w:pStyle w:val="NormalWeb"/>
        <w:spacing w:before="0" w:beforeAutospacing="0" w:after="0" w:afterAutospacing="0"/>
        <w:jc w:val="both"/>
        <w:rPr>
          <w:rStyle w:val="Emphasis"/>
          <w:rFonts w:ascii="Cambria" w:hAnsi="Cambria" w:cs="Cambria"/>
        </w:rPr>
      </w:pPr>
    </w:p>
    <w:p w:rsidR="00151F2C" w:rsidRPr="00345CA3" w:rsidRDefault="00151F2C" w:rsidP="0055086E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 w:rsidRPr="0055086E">
        <w:rPr>
          <w:rFonts w:ascii="Cambria" w:hAnsi="Cambria" w:cs="Cambria"/>
          <w:sz w:val="24"/>
          <w:szCs w:val="24"/>
          <w:lang w:eastAsia="pl-PL"/>
        </w:rPr>
        <w:t>4.</w:t>
      </w:r>
      <w:r>
        <w:rPr>
          <w:rFonts w:ascii="Cambria" w:hAnsi="Cambria" w:cs="Cambria"/>
          <w:b/>
          <w:bCs/>
          <w:i/>
          <w:iCs/>
          <w:color w:val="00B050"/>
          <w:sz w:val="24"/>
          <w:szCs w:val="24"/>
          <w:lang w:eastAsia="pl-PL"/>
        </w:rPr>
        <w:t xml:space="preserve"> </w:t>
      </w:r>
      <w:r w:rsidRPr="00345CA3">
        <w:rPr>
          <w:rFonts w:ascii="Cambria" w:hAnsi="Cambria" w:cs="Cambria"/>
          <w:b/>
          <w:bCs/>
          <w:i/>
          <w:iCs/>
          <w:color w:val="00B050"/>
          <w:sz w:val="24"/>
          <w:szCs w:val="24"/>
          <w:lang w:eastAsia="pl-PL"/>
        </w:rPr>
        <w:t xml:space="preserve">Posłaniec z piekła. Historia Jana Karskiego </w:t>
      </w:r>
      <w:r w:rsidRPr="00345CA3">
        <w:rPr>
          <w:rFonts w:ascii="Cambria" w:hAnsi="Cambria" w:cs="Cambria"/>
          <w:sz w:val="24"/>
          <w:szCs w:val="24"/>
          <w:lang w:eastAsia="pl-PL"/>
        </w:rPr>
        <w:t>(</w:t>
      </w:r>
      <w:r w:rsidRPr="00345CA3">
        <w:rPr>
          <w:rFonts w:ascii="Cambria" w:hAnsi="Cambria" w:cs="Cambria"/>
          <w:i/>
          <w:iCs/>
          <w:sz w:val="24"/>
          <w:szCs w:val="24"/>
          <w:lang w:eastAsia="pl-PL"/>
        </w:rPr>
        <w:t>Messenger from Hell</w:t>
      </w:r>
      <w:r w:rsidRPr="00345CA3">
        <w:rPr>
          <w:rFonts w:ascii="Cambria" w:hAnsi="Cambria" w:cs="Cambria"/>
          <w:sz w:val="24"/>
          <w:szCs w:val="24"/>
          <w:lang w:eastAsia="pl-PL"/>
        </w:rPr>
        <w:t>, prod. Rafael Medoff, Neil Adams, Stan Lee, USA, 2010, 12 min.)</w:t>
      </w:r>
    </w:p>
    <w:p w:rsidR="00151F2C" w:rsidRPr="00345CA3" w:rsidRDefault="00151F2C" w:rsidP="0055086E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>
        <w:rPr>
          <w:noProof/>
          <w:lang w:eastAsia="pl-PL"/>
        </w:rPr>
        <w:pict>
          <v:shape id="_x0000_s1030" type="#_x0000_t75" style="position:absolute;left:0;text-align:left;margin-left:6.75pt;margin-top:457.65pt;width:112.4pt;height:159.05pt;z-index:251662336;mso-position-horizontal-relative:margin;mso-position-vertical-relative:margin">
            <v:imagedata r:id="rId13" o:title=""/>
            <w10:wrap type="square" anchorx="margin" anchory="margin"/>
          </v:shape>
        </w:pict>
      </w:r>
      <w:r w:rsidRPr="00345CA3">
        <w:rPr>
          <w:rFonts w:ascii="Cambria" w:hAnsi="Cambria" w:cs="Cambria"/>
          <w:sz w:val="24"/>
          <w:szCs w:val="24"/>
          <w:lang w:eastAsia="pl-PL"/>
        </w:rPr>
        <w:tab/>
      </w:r>
    </w:p>
    <w:p w:rsidR="00151F2C" w:rsidRPr="00345CA3" w:rsidRDefault="00151F2C" w:rsidP="0055086E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 w:rsidRPr="00345CA3">
        <w:rPr>
          <w:rFonts w:ascii="Cambria" w:hAnsi="Cambria" w:cs="Cambria"/>
          <w:sz w:val="24"/>
          <w:szCs w:val="24"/>
          <w:lang w:eastAsia="pl-PL"/>
        </w:rPr>
        <w:t xml:space="preserve">Pasjonującą historię bohatera Polskiego Państwa Podziemnego wziął na warsztat twórca kultowych amerykańskich komiksów „X-Men”, „Batman”, rysownik Neal Adams. Głosu Janowi Karskiemu użyczył znakomity Maciej Stuhr. </w:t>
      </w:r>
    </w:p>
    <w:p w:rsidR="00151F2C" w:rsidRPr="00345CA3" w:rsidRDefault="00151F2C" w:rsidP="0055086E">
      <w:pPr>
        <w:spacing w:after="0" w:line="240" w:lineRule="auto"/>
        <w:jc w:val="both"/>
        <w:rPr>
          <w:rFonts w:ascii="Cambria" w:hAnsi="Cambria" w:cs="Cambria"/>
          <w:sz w:val="24"/>
          <w:szCs w:val="24"/>
          <w:lang w:eastAsia="pl-PL"/>
        </w:rPr>
      </w:pPr>
      <w:r w:rsidRPr="00345CA3">
        <w:rPr>
          <w:rFonts w:ascii="Cambria" w:hAnsi="Cambria" w:cs="Cambria"/>
          <w:sz w:val="24"/>
          <w:szCs w:val="24"/>
          <w:lang w:eastAsia="pl-PL"/>
        </w:rPr>
        <w:t xml:space="preserve">Dzięki zastosowaniu nowatorskiej formy animowanego komiksu, łączącej w sobie elementy kreskówki, kroniki filmowej i fotografii, </w:t>
      </w:r>
      <w:r w:rsidRPr="00345CA3">
        <w:rPr>
          <w:rFonts w:ascii="Cambria" w:hAnsi="Cambria" w:cs="Cambria"/>
          <w:i/>
          <w:iCs/>
          <w:sz w:val="24"/>
          <w:szCs w:val="24"/>
          <w:lang w:eastAsia="pl-PL"/>
        </w:rPr>
        <w:t>Posłaniec z piekła</w:t>
      </w:r>
      <w:r w:rsidRPr="00345CA3">
        <w:rPr>
          <w:rFonts w:ascii="Cambria" w:hAnsi="Cambria" w:cs="Cambria"/>
          <w:sz w:val="24"/>
          <w:szCs w:val="24"/>
          <w:lang w:eastAsia="pl-PL"/>
        </w:rPr>
        <w:t xml:space="preserve"> porusza wyobraźnię, przedstawiając jednocześnie prawdziwą historię wojennych losów człowieka, który próbował zatrzymać Holokaust. </w:t>
      </w:r>
    </w:p>
    <w:p w:rsidR="00151F2C" w:rsidRPr="00345CA3" w:rsidRDefault="00151F2C" w:rsidP="0055086E">
      <w:pPr>
        <w:spacing w:after="0" w:line="240" w:lineRule="auto"/>
        <w:jc w:val="both"/>
        <w:rPr>
          <w:rFonts w:ascii="Cambria" w:hAnsi="Cambria" w:cs="Cambria"/>
          <w:sz w:val="24"/>
          <w:szCs w:val="24"/>
          <w:lang w:val="en-US" w:eastAsia="pl-PL"/>
        </w:rPr>
      </w:pPr>
      <w:r w:rsidRPr="00345CA3">
        <w:rPr>
          <w:rFonts w:ascii="Cambria" w:hAnsi="Cambria" w:cs="Cambria"/>
          <w:sz w:val="24"/>
          <w:szCs w:val="24"/>
          <w:lang w:eastAsia="pl-PL"/>
        </w:rPr>
        <w:t xml:space="preserve">Scenariusz Rafael Medoff animacja Neal Adams lektor Maciej Stuhr produkcja Malwina Antoniszczak – Polka dla Muzeum Historii Polski w Warszawie, Polska 2011 na podstawie produkcji Disney Enterprises, Inc. </w:t>
      </w:r>
      <w:r w:rsidRPr="00345CA3">
        <w:rPr>
          <w:rFonts w:ascii="Cambria" w:hAnsi="Cambria" w:cs="Cambria"/>
          <w:sz w:val="24"/>
          <w:szCs w:val="24"/>
          <w:lang w:val="en-US" w:eastAsia="pl-PL"/>
        </w:rPr>
        <w:t>USA 2010 © 2010 Disney Enterprises, Inc., All Rights Reserved</w:t>
      </w:r>
      <w:r>
        <w:rPr>
          <w:rFonts w:ascii="Cambria" w:hAnsi="Cambria" w:cs="Cambria"/>
          <w:sz w:val="24"/>
          <w:szCs w:val="24"/>
          <w:lang w:val="en-US" w:eastAsia="pl-PL"/>
        </w:rPr>
        <w:t>.</w:t>
      </w:r>
    </w:p>
    <w:p w:rsidR="00151F2C" w:rsidRPr="00345CA3" w:rsidRDefault="00151F2C" w:rsidP="00E75323">
      <w:pPr>
        <w:pStyle w:val="NormalWeb"/>
        <w:spacing w:before="0" w:beforeAutospacing="0" w:after="0" w:afterAutospacing="0"/>
        <w:jc w:val="both"/>
        <w:rPr>
          <w:rFonts w:ascii="Cambria" w:hAnsi="Cambria" w:cs="Cambria"/>
        </w:rPr>
      </w:pPr>
    </w:p>
    <w:sectPr w:rsidR="00151F2C" w:rsidRPr="00345CA3" w:rsidSect="009E41D1">
      <w:headerReference w:type="default" r:id="rId14"/>
      <w:footerReference w:type="default" r:id="rId15"/>
      <w:pgSz w:w="11906" w:h="16838"/>
      <w:pgMar w:top="1079" w:right="1417" w:bottom="54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F2C" w:rsidRDefault="00151F2C" w:rsidP="00EE670A">
      <w:pPr>
        <w:spacing w:after="0" w:line="240" w:lineRule="auto"/>
      </w:pPr>
      <w:r>
        <w:separator/>
      </w:r>
    </w:p>
  </w:endnote>
  <w:endnote w:type="continuationSeparator" w:id="1">
    <w:p w:rsidR="00151F2C" w:rsidRDefault="00151F2C" w:rsidP="00EE6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F2C" w:rsidRDefault="00151F2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F2C" w:rsidRDefault="00151F2C" w:rsidP="00EE670A">
      <w:pPr>
        <w:spacing w:after="0" w:line="240" w:lineRule="auto"/>
      </w:pPr>
      <w:r>
        <w:separator/>
      </w:r>
    </w:p>
  </w:footnote>
  <w:footnote w:type="continuationSeparator" w:id="1">
    <w:p w:rsidR="00151F2C" w:rsidRDefault="00151F2C" w:rsidP="00EE67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F2C" w:rsidRPr="009D22E0" w:rsidRDefault="00151F2C" w:rsidP="009D22E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AD2619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A5AF0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0E1CC8F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D724375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B34998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9E9AF60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C0E24E0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D438E3A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98BAC0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1DA19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73C7689C"/>
    <w:multiLevelType w:val="hybridMultilevel"/>
    <w:tmpl w:val="0BB0DD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6769"/>
    <w:rsid w:val="00025D90"/>
    <w:rsid w:val="00046672"/>
    <w:rsid w:val="000577A0"/>
    <w:rsid w:val="000643F6"/>
    <w:rsid w:val="00087A3C"/>
    <w:rsid w:val="000C4658"/>
    <w:rsid w:val="00151F2C"/>
    <w:rsid w:val="0015207C"/>
    <w:rsid w:val="00152179"/>
    <w:rsid w:val="001863A0"/>
    <w:rsid w:val="001B1B5F"/>
    <w:rsid w:val="001B6F71"/>
    <w:rsid w:val="002245E5"/>
    <w:rsid w:val="00267688"/>
    <w:rsid w:val="002818A8"/>
    <w:rsid w:val="00285A60"/>
    <w:rsid w:val="002A6412"/>
    <w:rsid w:val="002C6307"/>
    <w:rsid w:val="003103D8"/>
    <w:rsid w:val="00315B11"/>
    <w:rsid w:val="003176F6"/>
    <w:rsid w:val="00345CA3"/>
    <w:rsid w:val="00354A6B"/>
    <w:rsid w:val="00396769"/>
    <w:rsid w:val="003C0C65"/>
    <w:rsid w:val="003C33D8"/>
    <w:rsid w:val="003D1A6B"/>
    <w:rsid w:val="004419E2"/>
    <w:rsid w:val="00451BCA"/>
    <w:rsid w:val="00507AE1"/>
    <w:rsid w:val="0052783A"/>
    <w:rsid w:val="0055086E"/>
    <w:rsid w:val="00576172"/>
    <w:rsid w:val="0058689C"/>
    <w:rsid w:val="005A6FDD"/>
    <w:rsid w:val="005B5D1D"/>
    <w:rsid w:val="006156B3"/>
    <w:rsid w:val="00647FDE"/>
    <w:rsid w:val="006556A3"/>
    <w:rsid w:val="006773B2"/>
    <w:rsid w:val="0068393E"/>
    <w:rsid w:val="0069148A"/>
    <w:rsid w:val="006C2589"/>
    <w:rsid w:val="006C36AA"/>
    <w:rsid w:val="006E65B2"/>
    <w:rsid w:val="007B473B"/>
    <w:rsid w:val="007C210D"/>
    <w:rsid w:val="0081435E"/>
    <w:rsid w:val="00821839"/>
    <w:rsid w:val="00856CF0"/>
    <w:rsid w:val="00857654"/>
    <w:rsid w:val="00872612"/>
    <w:rsid w:val="0089363B"/>
    <w:rsid w:val="008B67A3"/>
    <w:rsid w:val="00913701"/>
    <w:rsid w:val="00914DF5"/>
    <w:rsid w:val="009513EE"/>
    <w:rsid w:val="009B64B3"/>
    <w:rsid w:val="009C42F3"/>
    <w:rsid w:val="009D22E0"/>
    <w:rsid w:val="009E41D1"/>
    <w:rsid w:val="00A05A72"/>
    <w:rsid w:val="00AB7252"/>
    <w:rsid w:val="00AE6320"/>
    <w:rsid w:val="00BA29C7"/>
    <w:rsid w:val="00BA2C04"/>
    <w:rsid w:val="00BC7120"/>
    <w:rsid w:val="00BE3EC2"/>
    <w:rsid w:val="00C24263"/>
    <w:rsid w:val="00C305EE"/>
    <w:rsid w:val="00C56EEE"/>
    <w:rsid w:val="00C7215C"/>
    <w:rsid w:val="00C965AB"/>
    <w:rsid w:val="00CC18D1"/>
    <w:rsid w:val="00CD02B0"/>
    <w:rsid w:val="00CD7FFB"/>
    <w:rsid w:val="00CE617B"/>
    <w:rsid w:val="00CF414B"/>
    <w:rsid w:val="00D065E5"/>
    <w:rsid w:val="00D356E9"/>
    <w:rsid w:val="00D45B8C"/>
    <w:rsid w:val="00DC33F3"/>
    <w:rsid w:val="00DF6CB7"/>
    <w:rsid w:val="00E21F32"/>
    <w:rsid w:val="00E75323"/>
    <w:rsid w:val="00ED785A"/>
    <w:rsid w:val="00EE1C81"/>
    <w:rsid w:val="00EE670A"/>
    <w:rsid w:val="00EF68A2"/>
    <w:rsid w:val="00F13A01"/>
    <w:rsid w:val="00FA3E49"/>
    <w:rsid w:val="00FB0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3A0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locked/>
    <w:rsid w:val="00267688"/>
    <w:pPr>
      <w:spacing w:before="100" w:beforeAutospacing="1" w:after="100" w:afterAutospacing="1" w:line="240" w:lineRule="auto"/>
      <w:outlineLvl w:val="0"/>
    </w:pPr>
    <w:rPr>
      <w:rFonts w:cs="Times New Roman"/>
      <w:b/>
      <w:bCs/>
      <w:kern w:val="36"/>
      <w:sz w:val="48"/>
      <w:szCs w:val="48"/>
      <w:lang w:eastAsia="pl-PL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0577A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B473B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7B473B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styleId="Hyperlink">
    <w:name w:val="Hyperlink"/>
    <w:basedOn w:val="DefaultParagraphFont"/>
    <w:uiPriority w:val="99"/>
    <w:semiHidden/>
    <w:rsid w:val="0039676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BE3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E3EC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267688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pl-PL"/>
    </w:rPr>
  </w:style>
  <w:style w:type="character" w:styleId="Emphasis">
    <w:name w:val="Emphasis"/>
    <w:basedOn w:val="DefaultParagraphFont"/>
    <w:uiPriority w:val="99"/>
    <w:qFormat/>
    <w:locked/>
    <w:rsid w:val="00267688"/>
    <w:rPr>
      <w:i/>
      <w:iCs/>
    </w:rPr>
  </w:style>
  <w:style w:type="character" w:customStyle="1" w:styleId="mediacount">
    <w:name w:val="media_count"/>
    <w:basedOn w:val="DefaultParagraphFont"/>
    <w:uiPriority w:val="99"/>
    <w:rsid w:val="00267688"/>
  </w:style>
  <w:style w:type="character" w:customStyle="1" w:styleId="expandbuttonexpandphotos">
    <w:name w:val="expand_button expand_photos"/>
    <w:basedOn w:val="DefaultParagraphFont"/>
    <w:uiPriority w:val="99"/>
    <w:rsid w:val="00267688"/>
  </w:style>
  <w:style w:type="character" w:customStyle="1" w:styleId="expandbuttonexpandmovies">
    <w:name w:val="expand_button expand_movies"/>
    <w:basedOn w:val="DefaultParagraphFont"/>
    <w:uiPriority w:val="99"/>
    <w:rsid w:val="00267688"/>
  </w:style>
  <w:style w:type="character" w:customStyle="1" w:styleId="expandbuttonexpandtexts">
    <w:name w:val="expand_button expand_texts"/>
    <w:basedOn w:val="DefaultParagraphFont"/>
    <w:uiPriority w:val="99"/>
    <w:rsid w:val="00267688"/>
  </w:style>
  <w:style w:type="character" w:customStyle="1" w:styleId="expandbuttonexpandbooks">
    <w:name w:val="expand_button expand_books"/>
    <w:basedOn w:val="DefaultParagraphFont"/>
    <w:uiPriority w:val="99"/>
    <w:rsid w:val="00267688"/>
  </w:style>
  <w:style w:type="character" w:customStyle="1" w:styleId="uses-cookies">
    <w:name w:val="uses-cookies"/>
    <w:basedOn w:val="DefaultParagraphFont"/>
    <w:uiPriority w:val="99"/>
    <w:rsid w:val="00267688"/>
  </w:style>
  <w:style w:type="character" w:styleId="Strong">
    <w:name w:val="Strong"/>
    <w:basedOn w:val="DefaultParagraphFont"/>
    <w:uiPriority w:val="99"/>
    <w:qFormat/>
    <w:locked/>
    <w:rsid w:val="000577A0"/>
    <w:rPr>
      <w:b/>
      <w:bCs/>
    </w:rPr>
  </w:style>
  <w:style w:type="paragraph" w:customStyle="1" w:styleId="lead">
    <w:name w:val="lead"/>
    <w:basedOn w:val="Normal"/>
    <w:uiPriority w:val="99"/>
    <w:rsid w:val="000577A0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pl-PL"/>
    </w:rPr>
  </w:style>
  <w:style w:type="paragraph" w:styleId="Header">
    <w:name w:val="header"/>
    <w:basedOn w:val="Normal"/>
    <w:link w:val="HeaderChar"/>
    <w:uiPriority w:val="99"/>
    <w:semiHidden/>
    <w:rsid w:val="00EE670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E670A"/>
    <w:rPr>
      <w:lang w:eastAsia="en-US"/>
    </w:rPr>
  </w:style>
  <w:style w:type="paragraph" w:styleId="Footer">
    <w:name w:val="footer"/>
    <w:basedOn w:val="Normal"/>
    <w:link w:val="FooterChar"/>
    <w:uiPriority w:val="99"/>
    <w:semiHidden/>
    <w:rsid w:val="00EE670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E670A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524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52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5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52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52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524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524052">
                      <w:marLeft w:val="0"/>
                      <w:marRight w:val="0"/>
                      <w:marTop w:val="9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524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524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524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524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7524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524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524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7524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7524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524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524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7524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7524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52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524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7524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7524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524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524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7524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752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52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524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52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524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524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524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52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524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52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52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7524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3752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52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52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52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52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7524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52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jankarski.org/mediateka/materialy/material/movies/12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yborcza.pl/1,76842,7694169,25_lat_sporow_o__Shoah_.htm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1376</Words>
  <Characters>8259</Characters>
  <Application>Microsoft Office Outlook</Application>
  <DocSecurity>0</DocSecurity>
  <Lines>0</Lines>
  <Paragraphs>0</Paragraphs>
  <ScaleCrop>false</ScaleCrop>
  <Company>IPN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elichocka</dc:creator>
  <cp:keywords/>
  <dc:description/>
  <cp:lastModifiedBy>kchlebowska</cp:lastModifiedBy>
  <cp:revision>2</cp:revision>
  <cp:lastPrinted>2014-04-24T08:06:00Z</cp:lastPrinted>
  <dcterms:created xsi:type="dcterms:W3CDTF">2014-06-02T12:42:00Z</dcterms:created>
  <dcterms:modified xsi:type="dcterms:W3CDTF">2014-06-02T12:42:00Z</dcterms:modified>
</cp:coreProperties>
</file>